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D9" w:rsidRPr="002A1AD9" w:rsidRDefault="002A1AD9" w:rsidP="002A1AD9">
      <w:pPr>
        <w:pStyle w:val="1"/>
        <w:spacing w:before="0" w:beforeAutospacing="0"/>
        <w:rPr>
          <w:rFonts w:ascii="Roboto Condensed" w:hAnsi="Roboto Condensed"/>
          <w:sz w:val="32"/>
          <w:szCs w:val="32"/>
        </w:rPr>
      </w:pPr>
      <w:r w:rsidRPr="002A1AD9">
        <w:rPr>
          <w:rFonts w:ascii="Roboto Condensed" w:hAnsi="Roboto Condensed"/>
          <w:sz w:val="32"/>
          <w:szCs w:val="32"/>
        </w:rPr>
        <w:t xml:space="preserve">Рекомендации от компании TRIF по уходу за </w:t>
      </w:r>
      <w:r w:rsidR="00570114">
        <w:rPr>
          <w:rFonts w:ascii="Roboto Condensed" w:hAnsi="Roboto Condensed"/>
          <w:sz w:val="32"/>
          <w:szCs w:val="32"/>
        </w:rPr>
        <w:t>изделиями</w:t>
      </w:r>
      <w:r w:rsidRPr="002A1AD9">
        <w:rPr>
          <w:rFonts w:ascii="Roboto Condensed" w:hAnsi="Roboto Condensed"/>
          <w:sz w:val="32"/>
          <w:szCs w:val="32"/>
        </w:rPr>
        <w:t xml:space="preserve"> из нержавеющей стали</w:t>
      </w:r>
    </w:p>
    <w:p w:rsidR="002A1AD9" w:rsidRPr="002A1AD9" w:rsidRDefault="002A1AD9" w:rsidP="002A1AD9">
      <w:pPr>
        <w:pStyle w:val="a3"/>
        <w:textAlignment w:val="top"/>
      </w:pPr>
      <w:r w:rsidRPr="002A1AD9">
        <w:t>Для того, чтобы уличное оборудование TRIF дольше сохраняло привлекательный внешний вид, рекомендуется регулярный уход за нержавеющей сталью. Нижеследующая информация и рекомендации основаны на опыте производителей изделий из нержавеющей стали и собственных исследованиях компании «ТРИФ».</w:t>
      </w:r>
    </w:p>
    <w:p w:rsidR="00D739F1" w:rsidRDefault="002A1AD9" w:rsidP="00EB097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Наши светильники, прожекторы и мебель выполнены из нержавеющей стали марки AISI304, соответствующей марке 08X12Н10 российского ГОСТа, с содержанием хрома (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Сr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) 12% и никеля (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Ni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) 10%. Или марки AISI316, соответствующей марке 08Х17Н13М2 российского ГОСТа, с содержанием хрома (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Сr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) 18% и никеля (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Ni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) 14%, применяющейся для изготовления оборудования химической и пищевой промышленности.</w:t>
      </w:r>
    </w:p>
    <w:p w:rsidR="002A1AD9" w:rsidRPr="002A1AD9" w:rsidRDefault="002A1AD9" w:rsidP="002A1AD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Так как нержавеющая сталь является сплавом чистого железа (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Fe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) и хрома (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Сr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) с добавлением определенного спектра легирующих добавок, во-первых, она является достаточно мягким материалом в сравнении с другими металлами с декоративными покрытиями (никелирование, хромирование); а во-в</w:t>
      </w:r>
      <w:r w:rsidR="005F5AA0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торых, согласно </w:t>
      </w:r>
      <w:proofErr w:type="gramStart"/>
      <w:r w:rsidR="005F5AA0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ряду напряжений </w:t>
      </w: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металлов</w:t>
      </w:r>
      <w:proofErr w:type="gram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к Н2, неизбежно создаётся электролитическая пара между непосредственно изделием и частицами черных металлов. То есть, из-за того</w:t>
      </w:r>
      <w:r w:rsidR="005F5AA0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,</w:t>
      </w: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что изделие является положительно заряженным, к нему из окружающей среды прилипают мелкие частицы металлических шипов от тормозных дисков, щеток уборочных машин и др. А в связи с тем, что поверхность изделия из нержавеющей стали достаточно пластична, вероятность адгезии с другими металлами велика. Таким образом, при налипании частиц металлов на изделие из нержавеющей стали, создаётся электрохимическая пара и начинается контактная коррозия, в результате которой на корпусах изделий могут образовываться ржавые разводы или 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питтинги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(язвы, полости в металле). Недопустимые гальванические пары нержавеющая сталь составляет с нелегированной сталью, хромом, никелем, медью, свинцом, оловом и другими реже встречающимися металлами. Поэтому мы считаем, что необходим регулярный уход за оборудованием (не реже одного раза в полгода) с помощью специальных полиров</w:t>
      </w:r>
      <w:r w:rsidR="005F5AA0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альных</w:t>
      </w: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паст для изделий из нержавеющей стали.</w:t>
      </w:r>
    </w:p>
    <w:p w:rsidR="002A1AD9" w:rsidRPr="002A1AD9" w:rsidRDefault="002A1AD9" w:rsidP="002A1AD9">
      <w:pPr>
        <w:rPr>
          <w:sz w:val="24"/>
          <w:szCs w:val="24"/>
        </w:rPr>
      </w:pPr>
    </w:p>
    <w:p w:rsidR="002A1AD9" w:rsidRPr="002A1AD9" w:rsidRDefault="002A1AD9" w:rsidP="002A1AD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Изделиям, покрывающимся грязью, для поддержания достойного облика требуется мытье теплой водой с содержанием ПАВ. Затем ржавления, пятна и разводы необходимо удалить бытовыми полировальными пастами с помощью поролоновой губки или абразивной губки 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Scotch-Brite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 Следует строго избегать очистителей, содержащих такие активные ингредиенты, как хлориды или аммиак.</w:t>
      </w:r>
    </w:p>
    <w:p w:rsidR="002A1AD9" w:rsidRPr="002A1AD9" w:rsidRDefault="002A1AD9" w:rsidP="002A1AD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Обычно интервал между чистками составляет порядка полугода, но существуют факторы риска при размещении оборудования из нержавеющей стали в местах с повышенным неблагоприятным воздействием. Это может быть:</w:t>
      </w:r>
    </w:p>
    <w:p w:rsidR="002A1AD9" w:rsidRPr="002A1AD9" w:rsidRDefault="002A1AD9" w:rsidP="002A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расположении в непосредственной близости от прибрежной (морской) зоны;</w:t>
      </w:r>
    </w:p>
    <w:p w:rsidR="002A1AD9" w:rsidRPr="002A1AD9" w:rsidRDefault="002A1AD9" w:rsidP="002A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расположении в непосредственной близости от металлообрабатывающих, 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металлопроизводящих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металлособирающих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предприятия, выбрасывающих в атмосферу окислы и/или дающих кислотные соединения при соединении выбросов с атмосферными осадками;</w:t>
      </w:r>
    </w:p>
    <w:p w:rsidR="002A1AD9" w:rsidRPr="002A1AD9" w:rsidRDefault="002A1AD9" w:rsidP="002A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 зимнее время расположение рядом с дорогами общего пользования в регионах с использованием зимней шипованной резины;</w:t>
      </w:r>
    </w:p>
    <w:p w:rsidR="002A1AD9" w:rsidRPr="002A1AD9" w:rsidRDefault="002A1AD9" w:rsidP="002A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lastRenderedPageBreak/>
        <w:t xml:space="preserve">в зимнее время расположение в местах использования 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противогололедных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растворов.</w:t>
      </w:r>
    </w:p>
    <w:p w:rsidR="002A1AD9" w:rsidRDefault="002A1AD9" w:rsidP="002A1AD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И, конечно, если на поверхности появились </w:t>
      </w:r>
      <w:proofErr w:type="spellStart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питтинги</w:t>
      </w:r>
      <w:proofErr w:type="spellEnd"/>
      <w:r w:rsidRPr="002A1AD9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или другие признаки коррозии - с этого момента потребуется более частый уход. </w:t>
      </w:r>
    </w:p>
    <w:p w:rsidR="00D739F1" w:rsidRPr="00D739F1" w:rsidRDefault="00D739F1" w:rsidP="00D739F1">
      <w:pPr>
        <w:spacing w:line="240" w:lineRule="auto"/>
        <w:rPr>
          <w:b/>
          <w:sz w:val="26"/>
          <w:szCs w:val="26"/>
        </w:rPr>
      </w:pPr>
      <w:r w:rsidRPr="00D739F1">
        <w:rPr>
          <w:b/>
          <w:sz w:val="26"/>
          <w:szCs w:val="26"/>
        </w:rPr>
        <w:t>Раз в полгода:</w:t>
      </w:r>
    </w:p>
    <w:p w:rsidR="00D739F1" w:rsidRPr="00D739F1" w:rsidRDefault="00D739F1" w:rsidP="00D739F1">
      <w:pPr>
        <w:spacing w:line="240" w:lineRule="auto"/>
        <w:rPr>
          <w:sz w:val="26"/>
          <w:szCs w:val="26"/>
        </w:rPr>
      </w:pPr>
      <w:r w:rsidRPr="00D739F1">
        <w:rPr>
          <w:sz w:val="26"/>
          <w:szCs w:val="26"/>
        </w:rPr>
        <w:t>- мытье теплой водой с содержанием ПАВ;</w:t>
      </w:r>
    </w:p>
    <w:p w:rsidR="00D739F1" w:rsidRPr="00D739F1" w:rsidRDefault="00D739F1" w:rsidP="00D739F1">
      <w:pPr>
        <w:spacing w:line="240" w:lineRule="auto"/>
        <w:rPr>
          <w:sz w:val="26"/>
          <w:szCs w:val="26"/>
        </w:rPr>
      </w:pPr>
      <w:r w:rsidRPr="00D739F1">
        <w:rPr>
          <w:sz w:val="26"/>
          <w:szCs w:val="26"/>
        </w:rPr>
        <w:t>- удаление налёта и пятен жёсткой поролоновой или абразивной губкой;</w:t>
      </w:r>
    </w:p>
    <w:p w:rsidR="00D739F1" w:rsidRPr="00D739F1" w:rsidRDefault="00D739F1" w:rsidP="00D739F1">
      <w:pPr>
        <w:spacing w:line="240" w:lineRule="auto"/>
        <w:rPr>
          <w:sz w:val="26"/>
          <w:szCs w:val="26"/>
        </w:rPr>
      </w:pPr>
      <w:r w:rsidRPr="002A1AD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3486150" cy="3486150"/>
            <wp:effectExtent l="0" t="0" r="0" b="0"/>
            <wp:wrapTopAndBottom/>
            <wp:docPr id="4" name="Рисунок 4" descr="https://trif.ru/sites/default/files/uhod_za_nerjaveikoi_parala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if.ru/sites/default/files/uhod_za_nerjaveikoi_parala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9F1">
        <w:rPr>
          <w:sz w:val="26"/>
          <w:szCs w:val="26"/>
        </w:rPr>
        <w:t>- полировка с помощью паст для ухода за изделиями из нерж</w:t>
      </w:r>
      <w:bookmarkStart w:id="0" w:name="_GoBack"/>
      <w:bookmarkEnd w:id="0"/>
      <w:r w:rsidRPr="00D739F1">
        <w:rPr>
          <w:sz w:val="26"/>
          <w:szCs w:val="26"/>
        </w:rPr>
        <w:t>авеющей стали.</w:t>
      </w:r>
    </w:p>
    <w:sectPr w:rsidR="00D739F1" w:rsidRPr="00D7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EBD"/>
    <w:multiLevelType w:val="multilevel"/>
    <w:tmpl w:val="D94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B2782"/>
    <w:multiLevelType w:val="multilevel"/>
    <w:tmpl w:val="C72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41734"/>
    <w:multiLevelType w:val="multilevel"/>
    <w:tmpl w:val="BB4A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A728E"/>
    <w:multiLevelType w:val="multilevel"/>
    <w:tmpl w:val="E5D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B"/>
    <w:rsid w:val="00262DE1"/>
    <w:rsid w:val="002A1AD9"/>
    <w:rsid w:val="00570114"/>
    <w:rsid w:val="005F5AA0"/>
    <w:rsid w:val="00B719BC"/>
    <w:rsid w:val="00D739F1"/>
    <w:rsid w:val="00E41D1B"/>
    <w:rsid w:val="00EA0BE5"/>
    <w:rsid w:val="00E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BE11-DEA2-4053-9571-ED610C9B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0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335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16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4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CCCCCC"/>
                                        <w:left w:val="dashed" w:sz="6" w:space="0" w:color="CCCCCC"/>
                                        <w:bottom w:val="dashed" w:sz="6" w:space="0" w:color="CCCCCC"/>
                                        <w:right w:val="dashed" w:sz="6" w:space="0" w:color="CCCCCC"/>
                                      </w:divBdr>
                                      <w:divsChild>
                                        <w:div w:id="75420367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6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62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5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9078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3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7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0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034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9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140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5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6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527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8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3859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5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7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1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161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 ЮС</dc:creator>
  <cp:keywords/>
  <dc:description/>
  <cp:lastModifiedBy>ТРИФ ЮС</cp:lastModifiedBy>
  <cp:revision>8</cp:revision>
  <dcterms:created xsi:type="dcterms:W3CDTF">2019-12-17T13:20:00Z</dcterms:created>
  <dcterms:modified xsi:type="dcterms:W3CDTF">2019-12-27T11:32:00Z</dcterms:modified>
</cp:coreProperties>
</file>